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DE4" w:rsidRDefault="00107DE4" w:rsidP="00107DE4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D2D2D"/>
          <w:spacing w:val="2"/>
          <w:sz w:val="46"/>
          <w:szCs w:val="46"/>
        </w:rPr>
      </w:pPr>
      <w:r>
        <w:rPr>
          <w:rFonts w:ascii="Arial" w:hAnsi="Arial" w:cs="Arial"/>
          <w:color w:val="2D2D2D"/>
          <w:spacing w:val="2"/>
          <w:sz w:val="46"/>
          <w:szCs w:val="46"/>
        </w:rPr>
        <w:t>О мерах по реализации главы 20 "Дополнительные меры социальной поддержки детей и молодежи по оплате проезда на транспорте" Закона Санкт-Петербурга "Социальный кодекс Санкт-Петербурга" (с изменениями на 28 июня 2018 года)</w:t>
      </w:r>
    </w:p>
    <w:p w:rsidR="00107DE4" w:rsidRDefault="00107DE4" w:rsidP="00107DE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</w:rPr>
      </w:pPr>
      <w:r>
        <w:rPr>
          <w:rFonts w:ascii="Arial" w:hAnsi="Arial" w:cs="Arial"/>
          <w:color w:val="3C3C3C"/>
          <w:spacing w:val="2"/>
          <w:sz w:val="31"/>
          <w:szCs w:val="31"/>
        </w:rPr>
        <w:t>ПРАВИТЕЛЬСТВО САНКТ-ПЕТЕРБУРГА</w:t>
      </w:r>
    </w:p>
    <w:p w:rsidR="00107DE4" w:rsidRDefault="00107DE4" w:rsidP="00107DE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</w:rPr>
      </w:pPr>
      <w:r>
        <w:rPr>
          <w:rFonts w:ascii="Arial" w:hAnsi="Arial" w:cs="Arial"/>
          <w:color w:val="3C3C3C"/>
          <w:spacing w:val="2"/>
          <w:sz w:val="31"/>
          <w:szCs w:val="31"/>
        </w:rPr>
        <w:t>ПОСТАНОВЛЕНИЕ</w:t>
      </w:r>
    </w:p>
    <w:p w:rsidR="00107DE4" w:rsidRDefault="00107DE4" w:rsidP="00107DE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</w:rPr>
      </w:pPr>
      <w:r>
        <w:rPr>
          <w:rFonts w:ascii="Arial" w:hAnsi="Arial" w:cs="Arial"/>
          <w:color w:val="3C3C3C"/>
          <w:spacing w:val="2"/>
          <w:sz w:val="31"/>
          <w:szCs w:val="31"/>
        </w:rPr>
        <w:t>от 23 сентября 2015 года N 843</w:t>
      </w:r>
    </w:p>
    <w:p w:rsidR="00107DE4" w:rsidRDefault="00107DE4" w:rsidP="00107DE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</w:rPr>
      </w:pPr>
      <w:r>
        <w:rPr>
          <w:rFonts w:ascii="Arial" w:hAnsi="Arial" w:cs="Arial"/>
          <w:color w:val="3C3C3C"/>
          <w:spacing w:val="2"/>
          <w:sz w:val="31"/>
          <w:szCs w:val="31"/>
        </w:rPr>
        <w:t>О мерах по реализации </w:t>
      </w:r>
      <w:hyperlink r:id="rId4" w:history="1">
        <w:r>
          <w:rPr>
            <w:rStyle w:val="a3"/>
            <w:rFonts w:ascii="Arial" w:hAnsi="Arial" w:cs="Arial"/>
            <w:color w:val="00466E"/>
            <w:spacing w:val="2"/>
            <w:sz w:val="31"/>
            <w:szCs w:val="31"/>
          </w:rPr>
          <w:t>главы 20 "Дополнительные меры социальной поддержки детей и молодежи по оплате проезда на транспорте" Закона Санкт-Петербурга "Социальный кодекс Санкт-Петербурга"</w:t>
        </w:r>
      </w:hyperlink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(с изменениями на 28 июня 2018 года)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____________________________________________________________________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 с изменениями, внесенными: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hyperlink r:id="rId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16 февраля 2016 года N 120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 xml:space="preserve">(Официальный сайт Администрации Санкт-Петербурга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www.gov.spb.ru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norm_baza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npa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, 17.02.2016) (распространяется на правоотношения, возникшие с 01.01.2016);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hyperlink r:id="rId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 xml:space="preserve">(Официальный сайт Администрации Санкт-Петербурга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www.gov.spb.ru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norm_baza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npa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, 20.06.2017);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hyperlink r:id="rId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12 сентября 2017 года N 771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 xml:space="preserve">(Официальный сайт Администрации Санкт-Петербурга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www.gov.spb.ru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norm_baza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npa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, 14.09.2017);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hyperlink r:id="rId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28 июня 2018 года N 539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 xml:space="preserve">(Официальный сайт Администрации Санкт-Петербурга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www.gov.spb.ru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norm_baza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/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npa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, 29.06.2018).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____________________________________________________________________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В целях реализации </w:t>
      </w:r>
      <w:hyperlink r:id="rId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главы 20 Закона Санкт-Петербурга от 09.11.2011 N 728-132 "Социальный кодекс Санкт-Петербурга"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- Социальный кодекс) Правительство Санкт-Петербурга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постановляет: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1. Утвердить Порядок предоставления дополнительных мер социальной поддержки детей и молодежи по оплате проезда на транспорте (далее - Порядок) согласно приложению.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 Комитету по транспорту в двухмесячный срок: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2.1. Утвердить порядок взаимодействия между Комитетом по транспорту, Санкт-Петербургским государственным казенным учреждением "Организатор перевозок" (далее - Организатор перевозок) и организациями, являющимися получателями субсидий на осуществление перевозок пассажиров и багажа на пассажирском транспорте общего пользования в Санкт-Петербурге (трамвай, троллейбус, автобус, метро), а также на железнодорожном транспорте общего пользования в поездах пригородного сообщения.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2.2. Утвердить формы отчетов о предоставленных дополнительных мерах социальной поддержки детей и молодежи по оплате проезда на транспорте.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2.3. Привести свои правовые акты в соответствие с постановлением.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 Комитету по социальной политике Санкт-Петербурга ежемесячно до 5 числа месяца, следующего за отчетным, представлять Организатору перевозок и в Санкт-Петербургское государственное унитарное предприятие "Петербургский метрополитен" (далее - Метрополитен) сведения о лицах, имеющих право на получение дополнительных мер социальной поддержки детей и молодежи по оплате проезда на транспорте, указанных в </w:t>
      </w:r>
      <w:hyperlink r:id="rId1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4. Рекомендовать Организатору перевозок и Метрополитену заключить с исполнительными органами государственной власти Санкт-Петербурга, имеющими в ведении образовательные учреждения, соглашения об информационном обмене сведениями о лицах, обучающихся в образовательных учреждениях, находящихся на территории Санкт-Петербурга, которые имеют право на получение дополнительных мер социальной поддержки детей и молодежи по оплате проезда на транспорте.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 Пункт утратил силу с 15 сентября 2017 года - </w:t>
      </w:r>
      <w:hyperlink r:id="rId1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 Правительства Санкт-Петербурга от 12 сентября 2017 года N 771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6. Пункт утратил силу с 15 сентября 2017 года - </w:t>
      </w:r>
      <w:hyperlink r:id="rId1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 Правительства Санкт-Петербурга от 12 сентября 2017 года N 771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7. Постановление вступает в силу на следующий день после его официального опубликования и распространяется на правоотношения, возникшие с 01.01.2015.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8. Контроль за выполнением постановления возложить на вице-губернатора Санкт-Петербурга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Албина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И.Н.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Губернатор Санкт-Петербурга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Г.С.Полтавченко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Внесен в </w:t>
      </w:r>
      <w:hyperlink r:id="rId1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Реестр </w:t>
        </w:r>
        <w:r>
          <w:rPr>
            <w:rFonts w:ascii="Arial" w:hAnsi="Arial" w:cs="Arial"/>
            <w:color w:val="00466E"/>
            <w:spacing w:val="2"/>
            <w:sz w:val="21"/>
            <w:szCs w:val="21"/>
            <w:u w:val="single"/>
          </w:rPr>
          <w:br/>
        </w:r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нормативных правовых актов </w:t>
        </w:r>
        <w:r>
          <w:rPr>
            <w:rFonts w:ascii="Arial" w:hAnsi="Arial" w:cs="Arial"/>
            <w:color w:val="00466E"/>
            <w:spacing w:val="2"/>
            <w:sz w:val="21"/>
            <w:szCs w:val="21"/>
            <w:u w:val="single"/>
          </w:rPr>
          <w:br/>
        </w:r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Санкт-Петербурга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br/>
        <w:t>28 сентября 2015 года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Регистрационный N 18731</w:t>
      </w:r>
    </w:p>
    <w:p w:rsidR="00107DE4" w:rsidRDefault="00107DE4" w:rsidP="00107DE4">
      <w:pPr>
        <w:pStyle w:val="2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3C3C3C"/>
          <w:spacing w:val="2"/>
          <w:sz w:val="31"/>
          <w:szCs w:val="31"/>
        </w:rPr>
      </w:pPr>
      <w:r>
        <w:rPr>
          <w:rFonts w:ascii="Arial" w:hAnsi="Arial" w:cs="Arial"/>
          <w:b w:val="0"/>
          <w:bCs w:val="0"/>
          <w:color w:val="3C3C3C"/>
          <w:spacing w:val="2"/>
          <w:sz w:val="31"/>
          <w:szCs w:val="31"/>
        </w:rPr>
        <w:t>Приложение. Порядок предоставления дополнительных мер социальной поддержки детей и молодежи по оплате проезда на транспорте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Приложение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к постановлению Правительства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Санкт-Петербурга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от 23 сентября 2015 года N 843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(с изменениями на 28 июня 2018 года)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1. Общие положения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1.1. Настоящий Порядок устанавливает правила предоставления дополнительных мер социальной поддержки детей и молодежи по оплате проезда на транспорте (далее - дополнительные меры социальной поддержки) в соответствии с </w:t>
      </w:r>
      <w:hyperlink r:id="rId1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09.11.2011 N 728-132 "Социальный кодекс Санкт-Петербурга"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- Социальный кодекс) за счет средств бюджета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1.2. Основные понятия, используемые в настоящем Порядке, применяются в значениях, определенных Социальным кодексом.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2. Порядок предоставления дополнительной меры социальной поддержки, предусмотренной в пункте 1 статьи 86 Социального кодекса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2.1. Дополнительная мера социальной поддержки, предусмотренная в </w:t>
      </w:r>
      <w:hyperlink r:id="rId1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в настоящем разделе - дополнительная мера социальной поддержки), первично предоставляется на основании заявления о предоставлении дополнительной меры социальной поддержки (далее в настоящем разделе - заявление).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В заявлении должны быть указаны сведения о гражданине, имеющем право на получение дополнительной меры социальной поддержки (далее в настоящем разделе -получатель), необходимые для оформления проездного документа. Состав сведений, необходимых для оформления проездного документа, утверждается в порядке, установленном Комитетом по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транспорту.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Заявление подается получателем или его законным представителем через образовательное учреждение, расположенное на территории Санкт-Петербурга, в котором получатель обучается (далее в настоящем разделе -образовательное учреждение), или лично в Санкт-Петербургское государственное казенное учреждение "Организатор перевозок" (далее - Организатор перевозок).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1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>Решение о предоставлении дополнительной меры социальной поддержки принимается Организатором перевозок на основании заявления и следующих документов: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согласия на обработку персональных данных получателя;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свидетельства о рождении и его копии (для получателей в возрасте до 14 лет);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документа, удостоверяющего личность получателя в возрасте старше 14 лет, и его копии (паспорт гражданина Российской Федерации или временное удостоверение личности, выданное на период его замены);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документа, удостоверяющего личность законного представителя получателя (паспорт гражданина Российской Федерации или временное удостоверение личности, выданное на период его замены), и документа, подтверждающего его полномочия (в случае представления документов через законного представителя получателя);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справки об инвалидности, выдаваемой федеральным государственным учреждением медико-социальной экспертизы, или справки, выдаваемой медицинскими учреждениями государственной или муниципальной системы здравоохранения, о наличии ВИЧ-инфекции (для граждан, указанных в абзаце втором </w:t>
      </w:r>
      <w:hyperlink r:id="rId1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свидетельства многодетной семьи в Санкт-Петербурге по форме, утвержденной Комитетом по социальной политике Санкт-Петербурга, и его копии (для граждан, указанных в абзаце третьем </w:t>
      </w:r>
      <w:hyperlink r:id="rId1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пенсионного удостоверения и его копии или справки об установлении пенсии, выдаваемой территориальными органами Пенсионного фонда Российской Федерации или иными органами, осуществляющими пенсионное обеспечение (для граждан, указанных в абзаце четвертом </w:t>
      </w:r>
      <w:hyperlink r:id="rId1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2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одной фотографии 3</w:t>
      </w:r>
      <w:r>
        <w:rPr>
          <w:rFonts w:ascii="Arial" w:hAnsi="Arial" w:cs="Arial"/>
          <w:noProof/>
          <w:color w:val="333333"/>
        </w:rPr>
        <w:drawing>
          <wp:inline distT="0" distB="0" distL="0" distR="0">
            <wp:extent cx="114300" cy="121920"/>
            <wp:effectExtent l="0" t="0" r="0" b="0"/>
            <wp:docPr id="2" name="Рисунок 2" descr="C:\Users\ekl\AppData\Local\Microsoft\Windows\INetCache\Content.MSO\76F141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l\AppData\Local\Microsoft\Windows\INetCache\Content.MSO\76F141D5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D2D2D"/>
          <w:spacing w:val="2"/>
          <w:sz w:val="21"/>
          <w:szCs w:val="21"/>
        </w:rPr>
        <w:t>4 (для граждан, указанных в абзацах третьем и четвертом </w:t>
      </w:r>
      <w:hyperlink r:id="rId2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двух фотографий 3</w:t>
      </w:r>
      <w:r>
        <w:rPr>
          <w:rFonts w:ascii="Arial" w:hAnsi="Arial" w:cs="Arial"/>
          <w:noProof/>
          <w:color w:val="333333"/>
        </w:rPr>
        <w:drawing>
          <wp:inline distT="0" distB="0" distL="0" distR="0">
            <wp:extent cx="114300" cy="121920"/>
            <wp:effectExtent l="0" t="0" r="0" b="0"/>
            <wp:docPr id="1" name="Рисунок 1" descr="C:\Users\ekl\AppData\Local\Microsoft\Windows\INetCache\Content.MSO\C29E67A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kl\AppData\Local\Microsoft\Windows\INetCache\Content.MSO\C29E67AB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D2D2D"/>
          <w:spacing w:val="2"/>
          <w:sz w:val="21"/>
          <w:szCs w:val="21"/>
        </w:rPr>
        <w:t>4 (для граждан, указанных в абзаце втором </w:t>
      </w:r>
      <w:hyperlink r:id="rId2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 xml:space="preserve">пункта 1 статьи 86 </w:t>
        </w:r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lastRenderedPageBreak/>
          <w:t>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справки с места учебы (для граждан, указанных в абзаце третьем </w:t>
      </w:r>
      <w:hyperlink r:id="rId2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в случае обращения лично);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документов, содержащих данные органов регистрационного учета получателя (справка о регистрации по месту жительства граждан (форма 9), свидетельство о регистрации по месту жительства (форма 8), свидетельство о регистрации по месту пребывания (форма 3);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решения суда об установлении места жительства или места пребывания в Санкт-Петербурге (при наличии).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Граждане в возрасте до 18 лет, указанные в абзацах втором и четвертом </w:t>
      </w:r>
      <w:hyperlink r:id="rId2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не обучающиеся в образовательных учреждениях, или их законные представители подают заявление непосредственно Организатору перевозок.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2.2. Образовательное учреждение подает список граждан, обучающихся в образовательном учреждении, имеющих право на получение дополнительной меры социальной поддержки (далее в настоящем разделе - список получателей), в электронном виде и на бумажном носителе (отдельно по каждой категории граждан, указанных в </w:t>
      </w:r>
      <w:hyperlink r:id="rId2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 Организатору перевозок ежегодно до 30 сентября. В случае первичного оформления проездного документа к списку получателей прилагаются заявления и копии документов, указанных в пункте 2.1 настоящего Порядка.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Список получателей на бумажном носителе заверяется подписью руководителя и печатью образовательного учреждения.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При отчислении обучающегося из образовательного учреждения до наступления ранее заявленной даты окончания обучения образовательное учреждение не позднее пяти рабочих дней со дня отчисления представляет Организатору перевозок список отчисленных получателей в электронном виде и на бумажном носителе, который заверяется подписью руководителя и печатью образовательного учреждения.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Проездные документы для проезда на социальных маршрутах наземного пассажирского маршрутного транспорта в Санкт-Петербурге, а также в метро (далее - проездные документы) при отчислении получателя из образовательного учреждения считаются недействительными и включаются в список проездных документов, запрещенных к использованию, с месяца, следующего за месяцем отчисления получателя из образовательного учреждения.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2.3. Организатор перевозок: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рассматривает заявления и документы, указанные в пункте 2.1 настоящего Порядка, и принимает решение о предоставлении дополнительной меры социальной поддержки в день обращения (в случае личного обращения получателя или его законного представителя в Организатор перевозок);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br/>
        <w:t>рассматривает списки получателей, представленные образовательными учреждениями, и принимает решение о предоставлении дополнительной меры социальной поддержки в день подачи списков получателей;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предоставляет получателям проездные документы бесплатно;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осуществляет продление срока действия предоставленных получателями проездных документов.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Рассмотрение списков получателей, заявлений и документов, указанных в пункте 2.1 настоящего Порядка, осуществляется с учетом сведений о получателях, предоставленных Комитетом по социальной политике Санкт-Петербурга, согласно данным автоматизированной информационной системы "Электронный социальный регистр населения Санкт-Петербурга" (далее - сведения о получателях) на основании соглашения об обмене данными в целях обеспечения актуализации и корректировки данных по учету граждан, имеющих право на дополнительные меры социальной поддержки.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Рассмотрение списков получателей, заявлений и документов в отношении получателей, указанных в абзацах втором и четвертом </w:t>
      </w:r>
      <w:hyperlink r:id="rId2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имеющих место пребывания в Санкт-Петербурге, осуществляется Организатором перевозок с обязательным внесением в базу данных сведений о получателях, формируемую Организатором перевозок.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Гражданину, имеющему одновременно право на получение дополнительной меры социальной поддержки по нескольким основаниям, предусмотренным в </w:t>
      </w:r>
      <w:hyperlink r:id="rId2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предоставляется право на получение одного проездного документа по одному из указанных оснований по его выбору.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2.4. Проездные документы выдаются получателям, указанным в абзаце втором </w:t>
      </w:r>
      <w:hyperlink r:id="rId2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на два года с последующим продлением Организатором перевозок или Санкт-Петербургским государственным унитарным предприятием "Петербургский метрополитен" (далее - Метрополитен), но не более срока, на который установлена инвалидность.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Проездные документы лицам, сопровождающим получателей, указанных в абзаце втором </w:t>
      </w:r>
      <w:hyperlink r:id="rId3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выдаются на срок действия проездного документа получателя в момент выдачи получателю проездного документа.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Проездные документы получателям, указанным в абзацах третьем и четвертом </w:t>
      </w:r>
      <w:hyperlink r:id="rId3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оформляются на период наличия у получателя права на предоставление дополнительной меры социальной поддержки, но не более чем на один год с последующим продлением Организатором перевозок или Метрополитеном.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2.5. Основаниями для отказа в предоставлении дополнительной меры социальной поддержки являются следующие обстоятельства: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br/>
        <w:t>представление неполных и (или) недостоверных сведений, необходимых для предоставления дополнительной меры социальной поддержки;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отсутствие у получателя права на предоставление дополнительной меры социальной поддержки.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2.6. Реализация права на проезд на социальных маршрутах наземного пассажирского маршрутного транспорта в Санкт-Петербурге, а также в метро за счет средств бюджета Санкт-Петербурга (далее - право на проезд) осуществляется: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получателями, указанными в абзаце втором </w:t>
      </w:r>
      <w:hyperlink r:id="rId3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на основании проездного документа и талона серии "ДИ";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получателями, указанными в абзацах третьем и четвертом </w:t>
      </w:r>
      <w:hyperlink r:id="rId3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1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на основании проездного документа.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2.7. Обеспечение предоставления дополнительной меры социальной поддержки осуществляется организациями, являющимися получателями субсидий, предоставляемых из бюджета Санкт-Петербурга, в порядке, установленном Правительством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3. Порядок предоставления дополнительной меры социальной поддержки, предусмотренной в пункте 3 статьи 86 Социального кодекса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3.1. Дополнительная мера социальной поддержки, предусмотренная в </w:t>
      </w:r>
      <w:hyperlink r:id="rId3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3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в настоящем разделе - дополнительная мера социальной поддержки), предоставляется на основании заявления о предоставлении дополнительной меры социальной поддержки (далее в настоящем разделе - заявление).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Заявление подается гражданином, имеющим право на получение дополнительной меры социальной поддержки (далее в настоящем разделе - получатель), или его законным представителем через образовательную организацию или научную организацию (учреждение), расположенную на территории Санкт-Петербурга, в которой получатель обучается (далее в настоящем разделе - Организация).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3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В заявлении получатель дает свое согласие на обработку его персональных данных.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3.2. Организация подает список граждан, обучающихся в данной Организации, имеющих право на получение дополнительной меры социальной поддержки (далее в настоящем разделе - список получателей), в электронном виде и на бумажном носителе в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Метрополитен ежемесячно в течение года и Организатору перевозок ежегодно до 30 октября.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3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Список получателей подается через представителя Организации с предъявлением документа, удостоверяющего личность представителя Организации, и документа, подтверждающего его полномочия (доверенности).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3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Список получателей на бумажном носителе заверяется подписью руководителя и печатью Организации.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3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При отчислении получателя из Организации до наступления ранее заявленной даты окончания обучения Организация не позднее пяти рабочих дней со дня отчисления получателя представляет Организатору перевозок и в Метрополитен список отчисленных получателей в электронном виде и на бумажном носителе. Список отчисленных получателей заверяется подписью руководителя и печатью Организации и представляется через представителя Организации с предъявлением документа, удостоверяющего личность представителя Организации, и документа, подтверждающего его полномочия (доверенности).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3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Проездные документы, выданные отчисленным получателям, считаются недействительными и включаются в список проездных документов, запрещенных к использованию, с месяца, следующего за месяцем отчисления получателя из образовательного учреждения.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3.3. Метрополитен и Организатор перевозок: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рассматривают списки получателей, представленные Организациями, и принимают решение о предоставлении дополнительной меры социальной поддержки в день их представления;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4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предоставляют получателям проездные документы по стоимости, устанавливаемой Комитетом по транспорту в соответствии с абзацем четвертым </w:t>
      </w:r>
      <w:hyperlink r:id="rId4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 3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Проездные документы выдаются получателям на срок обучения в Организации с ежемесячным продлением в Метрополитене.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(Абзац в редакции, введенной в действие с 20 июня 2017 года </w:t>
      </w:r>
      <w:hyperlink r:id="rId4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На период нахождения обучающегося или лица, обучающегося по очной форме обучения по программам бакалавриата, специалитета, ассистентуры-стажировки в образовательных организациях высшего образования, расположенных на территории Санкт-Петербурга, или по программам магистратуры, ординатуры, интернатуры, подготовки научно-педагогических кадров в аспирантуре (адъюнктуре) в указанных образовательных организациях или научных организациях (учреждениях), расположенных на территории Санкт-Петербурга, в академическом отпуске или прохождения службы в Вооруженных Силах Российской Федерации проездные документы по стоимости, указанной в абзаце третьем настоящего пункта, не предоставляются.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4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Продление срока действия проездных документов получателям, у которых количество дней от даты окончания действия проездного документа до даты окончания срока обучения в Организации составляет менее одного календарного месяца, производится на полный календарный месяц.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4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3.4. Основанием для отказа в предоставлении дополнительной меры социальной поддержки является отсутствие у получателя права на ее предоставление.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3.5. Реализация права на проезд осуществляется получателями на основании проездного документа.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3.6. Обеспечение предоставления дополнительной меры социальной поддержки осуществляется организациями, являющимися получателями субсидий, предоставляемых из бюджета Санкт-Петербурга, в порядке, установленном правительством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4. Порядок предоставления дополнительной меры социальной поддержки, предусмотренной в пункте 2 статьи 86 Социального кодекса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4.1. Дополнительная мера социальной поддержки, предусмотренная в </w:t>
      </w:r>
      <w:hyperlink r:id="rId4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2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предоставляется ребенку, указанному в </w:t>
      </w:r>
      <w:hyperlink r:id="rId4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2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при его сопровождении гражданином, достигшим совершеннолетия, и предъявлении свидетельства о рождении ребенка лицу, осуществляющему контроль по оплате проезда в Метрополитене.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4.2. Обеспечение предоставления дополнительной меры социальной поддержки, предусмотренной в </w:t>
      </w:r>
      <w:hyperlink r:id="rId4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2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осуществляется Метрополитеном, являющимся получателем субсидий на осуществление перевозки пассажиров и багажа в метро по регулируемому тарифу, предоставляемых из бюджета Санкт-Петербурга, в порядке, установленном Правительством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5. Порядок предоставления дополнительных мер социальной поддержки, предусмотренных в пунктах 4-6 статьи 86 Социального кодекса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5.1. Обеспечение предоставления дополнительных мер социальной поддержки, предусмотренных в </w:t>
      </w:r>
      <w:hyperlink r:id="rId4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пунктах 4-6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в настоящем разделе - дополнительные меры социальной поддержки), гражданам, указанным соответственно в </w:t>
      </w:r>
      <w:hyperlink r:id="rId4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пунктах 4-6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(далее в настоящем разделе -получатели), осуществляется организациями, являющимися получателями субсидий на осуществление перевозки пассажиров и багажа по регулируемому тарифу на проезд железнодорожным транспортом общего пользования в поездах пригородного сообщения, предоставляемых из бюджета Санкт-Петербурга, в порядке, установленном Правительством Санкт-Петербурга (далее - железнодорожные перевозчики).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(Пункт в редакции, введенной в действие с 18 февраля 2016 года </w:t>
      </w:r>
      <w:hyperlink r:id="rId5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16 февраля 2016 года N 120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распространяется на правоотношения, возникшие с 01.01.2016.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5.2. Дополнительная мера социальной поддержки, предусмотренная в </w:t>
      </w:r>
      <w:hyperlink r:id="rId5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4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предоставляется при приобретении получателем у железнодорожных перевозчиков на железнодорожных станциях, находящихся на территории Санкт-Петербурга, разового проездного билета с предъявлением следующих документов: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справки, подтверждающей зачисление лица для прохождения промежуточной и (или) государственной итоговой аттестации по основной общеобразовательной программе (для лиц, зачисленных для прохождения промежуточной и государственной итоговой аттестации), по форме, утвержденной Комитетом по образованию;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дополнительно включен с 29 июня 2018 года </w:t>
      </w:r>
      <w:hyperlink r:id="rId5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28 июня 2018 года N 539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)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документа, подтверждающего обучение получателя в организации, осуществляющей образовательную деятельность, по основной общеобразовательной программе (для обучающихся по основной общеобразовательной программе);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студенческого билета (для лиц, обучающихся по очной форме обучения по образовательным программам среднего профессионального образования в образовательных учреждениях, расположенных на территории Санкт-Петербурга и других субъектов Российской Федерации, и лиц, обучающихся по очной форме обучения по программам бакалавриата, специалитета, ассистентуры-стажировки в образовательных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организациях высшего образования, расположенных на территории Санкт-Петербурга, или по программам магистратуры в указанных образовательных организациях или научных организациях (учреждениях), расположенных на территории Санкт-Петербурга).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20 июня 2017 года </w:t>
      </w:r>
      <w:hyperlink r:id="rId5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постановлением Правительства Санкт-Петербурга от 15 июня 2017 года N 467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5.3. Дополнительная мера социальной поддержки, предусмотренная в </w:t>
      </w:r>
      <w:hyperlink r:id="rId5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5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предоставляется при приобретении получателем у железнодорожных перевозчиков разового проездного билета с предъявлением следующих документов: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свидетельства о рождении (для граждан в возрасте до 14 лет);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документа, удостоверяющего личность получателя в возрасте старше 14 лет (паспорт гражданина Российской Федерации или временное удостоверение личности, выданное на период его замены);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свидетельства многодетной семьи в Санкт-Петербурге по форме, утвержденной Комитетом по социальной политике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5.4. Дополнительная мера социальной поддержки, предусмотренная в </w:t>
      </w:r>
      <w:hyperlink r:id="rId5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пункте 6 статьи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предоставляется при приобретении получателем у железнодорожных перевозчиков на железнодорожных станциях, находящихся на территории Санкт-Петербурга, месячного абонементного билета на проезд железнодорожным транспортом общего пользования в поездах пригородного сообщения по одному маршруту следования с предъявлением следующих документов: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студенческого билета или зачетной книжки, подтверждающих обучение по очной форме в образовательной организации, реализующей образовательные программы среднего профессионального образования и (или) высшего образования, расположенной на территории Санкт-Петербурга;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карты учащегося с фотографией.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3"/>
        <w:shd w:val="clear" w:color="auto" w:fill="FFFFFF"/>
        <w:spacing w:before="375" w:beforeAutospacing="0" w:after="225" w:afterAutospacing="0"/>
        <w:jc w:val="center"/>
        <w:textAlignment w:val="baseline"/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</w:pPr>
      <w:r>
        <w:rPr>
          <w:rFonts w:ascii="Arial" w:hAnsi="Arial" w:cs="Arial"/>
          <w:b w:val="0"/>
          <w:bCs w:val="0"/>
          <w:color w:val="4C4C4C"/>
          <w:spacing w:val="2"/>
          <w:sz w:val="29"/>
          <w:szCs w:val="29"/>
        </w:rPr>
        <w:t>6. Заключительные положения</w:t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6.1. Виды и порядок обращения проездных документов, выдаваемых гражданам, указанным в </w:t>
      </w:r>
      <w:hyperlink r:id="rId5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статье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 xml:space="preserve">, порядок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вьщачи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>, продления и замены проездных документов для реализации права на проезд в части, не урегулированной настоящим Порядком, утверждаются Комитетом по транспорту.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6.2. Контроль за предоставлением дополнительных мер социальной поддержки осуществляется Комитетом по транспорту.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6.3. Организатор перевозок, Метрополитен и перевозчики, заключившие с Комитетом по транспорту договоры на организацию и выполнение перевозок пассажиров и багажа наземным пассажирским маршрутным транспортом общего пользования (далее - перевозчики), железнодорожные перевозчики ежемесячно до 15 числа месяца, следующего за отчетным, представляют в Комитет по транспорту отчет о предоставленных дополнительных мерах социальной поддержки, включающий сведения о суммах недополученных доходов от проезда за счет средств бюджета Санкт-Петербурга по видам проездных документов, выдаваемых гражданам, указанным в </w:t>
      </w:r>
      <w:hyperlink r:id="rId5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статье 86 Социального кодекса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по форме, установленной Комитетом по транспорту.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107DE4" w:rsidRDefault="00107DE4" w:rsidP="00107D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6.4. Возмещение недополученных доходов и (или) финансовое обеспечение (возмещение) затрат Метрополитена, перевозчиков, железнодорожных перевозчиков, возникших в связи с обеспечением предоставления дополнительных мер социальной поддержки, осуществляется за счет средств субсидий, предоставляемых из бюджета Санкт-Петербурга, в порядке, установленном Правительством Санкт-Петербурга.</w:t>
      </w:r>
    </w:p>
    <w:p w:rsidR="00107DE4" w:rsidRPr="00D158B9" w:rsidRDefault="00107DE4" w:rsidP="00D158B9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22C92" w:rsidRDefault="00622C92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6F22C8" w:rsidRDefault="006F22C8"/>
    <w:p w:rsidR="00AA3F22" w:rsidRDefault="00AA3F22" w:rsidP="00AA3F22">
      <w:pPr>
        <w:pStyle w:val="4"/>
        <w:shd w:val="clear" w:color="auto" w:fill="E9ECF1"/>
        <w:spacing w:before="0" w:after="225"/>
        <w:ind w:left="-1125"/>
        <w:textAlignment w:val="baseline"/>
        <w:rPr>
          <w:rFonts w:ascii="Arial" w:hAnsi="Arial" w:cs="Arial"/>
          <w:b/>
          <w:bCs/>
          <w:color w:val="242424"/>
          <w:spacing w:val="2"/>
          <w:sz w:val="31"/>
          <w:szCs w:val="31"/>
        </w:rPr>
      </w:pPr>
      <w:r>
        <w:rPr>
          <w:rFonts w:ascii="Arial" w:hAnsi="Arial" w:cs="Arial"/>
          <w:b/>
          <w:bCs/>
          <w:color w:val="242424"/>
          <w:spacing w:val="2"/>
          <w:sz w:val="31"/>
          <w:szCs w:val="31"/>
        </w:rPr>
        <w:lastRenderedPageBreak/>
        <w:t>Социальный кодекс:</w:t>
      </w:r>
    </w:p>
    <w:p w:rsidR="00AA3F22" w:rsidRDefault="00AA3F22" w:rsidP="00AA3F22">
      <w:pPr>
        <w:pStyle w:val="4"/>
        <w:shd w:val="clear" w:color="auto" w:fill="E9ECF1"/>
        <w:spacing w:before="0" w:after="225"/>
        <w:ind w:left="-1125"/>
        <w:textAlignment w:val="baseline"/>
        <w:rPr>
          <w:rFonts w:ascii="Arial" w:hAnsi="Arial" w:cs="Arial"/>
          <w:color w:val="242424"/>
          <w:spacing w:val="2"/>
          <w:sz w:val="31"/>
          <w:szCs w:val="31"/>
        </w:rPr>
      </w:pPr>
      <w:r>
        <w:rPr>
          <w:rFonts w:ascii="Arial" w:hAnsi="Arial" w:cs="Arial"/>
          <w:b/>
          <w:bCs/>
          <w:color w:val="242424"/>
          <w:spacing w:val="2"/>
          <w:sz w:val="31"/>
          <w:szCs w:val="31"/>
        </w:rPr>
        <w:t>Глава 20. Дополнительные меры социальной поддержки детей и молодежи по оплате проезда на транспорте (статьи 86 - 87)</w:t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(Глава в редакции, введенной в действие с 9 января 2013 года </w:t>
      </w:r>
      <w:hyperlink r:id="rId5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28 декабря 2012 года N 737-124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распространяется на правоотношения, возникшие с 1 января 2013 года.</w:t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>Для целей настоящей главы используются следующие понятия:</w:t>
      </w:r>
      <w:bookmarkStart w:id="0" w:name="_GoBack"/>
      <w:bookmarkEnd w:id="0"/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абонементный билет - документ, подтверждающий право на проезд железнодорожным транспортом общего пользования в поездах пригородного сообщения во все дни недели в течение месяца со дня приобретения по маршруту следования между станциями, указанными в этом билете;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абзац исключен с 4 декабря 2016 года - </w:t>
      </w:r>
      <w:hyperlink r:id="rId5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обучающиеся - лица, обучающиеся по очной форме обучения по образовательным программам начального общего, основного общего, среднего общего образования и среднего профессионального образования в образовательных организациях, расположенных на территории Санкт-Петербурга, и лица, зачисленные в указанные образовательные организации для прохождения промежуточной и государственной итоговой аттестации, а также воспитанники дошкольных образовательных организаций, расположенных на территории Санкт-Петербурга, в возрасте старше 7 лет;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1 сентября 2017 года </w:t>
      </w:r>
      <w:hyperlink r:id="rId6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3 апреля 2017 года N 171-30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абзац исключен с 1 января 2014 года - </w:t>
      </w:r>
      <w:hyperlink r:id="rId6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 Санкт-Петербурга от 27 декабря 2013 года N 763-136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абзац исключен с 4 декабря 2016 года - </w:t>
      </w:r>
      <w:hyperlink r:id="rId6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</w:p>
    <w:p w:rsidR="00AA3F22" w:rsidRDefault="00AA3F22" w:rsidP="00AA3F22">
      <w:pPr>
        <w:pStyle w:val="5"/>
        <w:shd w:val="clear" w:color="auto" w:fill="E9ECF1"/>
        <w:spacing w:before="0"/>
        <w:textAlignment w:val="baseline"/>
        <w:rPr>
          <w:rFonts w:ascii="Arial" w:hAnsi="Arial" w:cs="Arial"/>
          <w:color w:val="242424"/>
          <w:spacing w:val="2"/>
          <w:sz w:val="26"/>
          <w:szCs w:val="26"/>
        </w:rPr>
      </w:pPr>
      <w:r>
        <w:rPr>
          <w:rFonts w:ascii="Arial" w:hAnsi="Arial" w:cs="Arial"/>
          <w:b/>
          <w:bCs/>
          <w:color w:val="242424"/>
          <w:spacing w:val="2"/>
          <w:sz w:val="26"/>
          <w:szCs w:val="26"/>
        </w:rPr>
        <w:t>Статья 86. Дополнительные меры социальной поддержки детей и молодежи по оплате проезда на транспорте</w:t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1. Право на проезд на социальных маршрутах наземного пассажирского маршрутного транспорта, а также в метро за счет средств бюджета Санкт-Петербурга в размере полной стоимости проезда имеют: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1 января 2014 года </w:t>
      </w:r>
      <w:hyperlink r:id="rId6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27 декабря 2013 года N 763-136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дети-инвалиды и одно лицо, сопровождающее ребенка-инвалида;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дети из многодетных семей, обучающиеся (воспитывающиеся) в образовательных организациях всех типов и видов, расположенных на территории Санкт-Петербурга,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реализующих образовательные программы дошкольного, начального общего, основного общего, среднего общего образования и среднего профессионального образования;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4 декабря 2016 года </w:t>
      </w:r>
      <w:hyperlink r:id="rId64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 в редакции, введенной в действие с 1 сентября 2018 года </w:t>
      </w:r>
      <w:hyperlink r:id="rId65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28 июня 2018 года N 393-78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дети, получающие пенсию по случаю потери кормильца.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2. Право на проезд в метро в Санкт-Петербурге за счет средств бюджета Санкт-Петербурга в размере полной стоимости проезда имеют дети, являющиеся гражданами Российской Федерации, до достижения ими возраста семи лет.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3. Право на проезд на социальных маршрутах наземного пассажирского маршрутного транспорта, а также в метро с оплатой части стоимости проезда за счет средств бюджета Санкт-Петербурга имеют: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1 января 2014 года </w:t>
      </w:r>
      <w:hyperlink r:id="rId6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27 декабря 2013 года N 763-136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лица, обучающиеся по очной форме обучения по программам бакалавриата, специалитета, ассистентуры-стажировки в образовательных организациях высшего образования, расположенных на территории Санкт-Петербурга, или по программам магистратуры, ординатуры, интернатуры, подготовки научно-педагогических кадров в аспирантуре (адъюнктуре) в указанных образовательных организациях или научных организациях (учреждениях), расположенных на территории Санкт-Петербурга, - в размере не более 40 процентов от стоимости единого месячного проездного (трамвай, троллейбус, автобус, метро) билета в Санкт-Петербурге;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(Абзац в редакции, введенной в действие с 4 декабря 2016 года </w:t>
      </w:r>
      <w:hyperlink r:id="rId67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обучающиеся - в размере не более 20 процентов от стоимости единого месячного проездного (трамвай, троллейбус, автобус, метро) билета в Санкт-Петербурге.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Стоимость единого месячного проездного (трамвай, троллейбус, автобус, метро) билета в Санкт-Петербурге в отношении указанных категорий граждан устанавливается Правительством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4. Право на проезд железнодорожным транспортом общего пользования в поездах пригородного сообщения в период с 1 января по 30 июня включительно и с 1 сентября по 31 декабря включительно с оплатой части стоимости проезда за счет средств бюджета Санкт-Петербурга имеют обучающиеся и лица, обучающиеся по очной форме обучения по программам бакалавриата, специалитета в образовательных организациях высшего образования, расположенных на территории Санкт-Петербурга, или по программам магистратуры в указанных образовательных организациях или научных организациях (учреждениях), расположенных на территории Санкт-Петербурга, а также воспитанники дошкольных образовательных учреждений в возрасте старше 7 лет и лица, обучающиеся по очной форме обучения по образовательным программам начального общего, основного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общего, среднего общего образования и среднего профессионального образования в образовательных учреждениях, расположенных на территории других субъектов Российской Федерации, - в размере 50 процентов от стоимости действующего тарифа на проезд железнодорожным транспортом общего пользования в поездах пригородного сообщения при оплате указанного проезда на железнодорожных станциях, находящихся на территории Санкт-Петербурга, и (или) в размере 50 процентов от стоимости одного месячного абонементного билета на проезд железнодорожным транспортом общего пользования в поездах пригородного сообщения по одному маршруту следования.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(Пункт в редакции, введенной в действие с 4 декабря 2016 года </w:t>
      </w:r>
      <w:hyperlink r:id="rId68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 в редакции, введенной в действие с 1 сентября 2018 года </w:t>
      </w:r>
      <w:hyperlink r:id="rId69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28 июня 2018 года N 393-78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 в редакции, введенной в действие с 1 января 2019 года </w:t>
      </w:r>
      <w:hyperlink r:id="rId70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19 декабря 2018 года N 773-165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5. Право на проезд железнодорожным транспортом общего пользования в поездах пригородного сообщения в период с 27 апреля по 31 октября включительно с оплатой части стоимости проезда за счет средств бюджета Санкт-Петербурга имеют члены многодетных семей, один или оба родителя которых являются гражданами Российской Федерации, имеющими место жительства или пребывания в Санкт-Петербурге, - в размере 10 процентов от стоимости действующего тарифа на проезд железнодорожным транспортом общего пользования в поездах пригородного сообщения.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(Пункт в редакции, введенной в действие с 13 июля 2013 года </w:t>
      </w:r>
      <w:hyperlink r:id="rId71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28 июня 2013 года N 439-63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6. Право на проезд железнодорожным транспортом общего пользования в пригородном сообщении в период с 1 января по 30 июня включительно и с 1 сентября по 31 декабря включительно с оплатой части стоимости проезда за счет средств бюджета Санкт-Петербурга имеют лица, обучающиеся по очной форме обучения в профессиональных образовательных организациях и образовательных организациях высшего образования, расположенных на территории Санкт-Петербурга, - в размере 50 процентов от стоимости одного месячного абонементного билета на проезд железнодорожным транспортом общего пользования в поездах пригородного сообщения по одному маршруту следования.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(Пункт в редакции, введенной в действие с 4 декабря 2016 года </w:t>
      </w:r>
      <w:hyperlink r:id="rId72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23 ноября 2016 года N 576-102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; в редакции, введенной в действие с 1 января 2019 года </w:t>
      </w:r>
      <w:hyperlink r:id="rId73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Законом Санкт-Петербурга от 19 декабря 2018 года N 773-165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AA3F22" w:rsidRDefault="00AA3F22" w:rsidP="00AA3F22">
      <w:pPr>
        <w:pStyle w:val="5"/>
        <w:shd w:val="clear" w:color="auto" w:fill="E9ECF1"/>
        <w:spacing w:before="0"/>
        <w:textAlignment w:val="baseline"/>
        <w:rPr>
          <w:rFonts w:ascii="Arial" w:hAnsi="Arial" w:cs="Arial"/>
          <w:color w:val="242424"/>
          <w:spacing w:val="2"/>
          <w:sz w:val="26"/>
          <w:szCs w:val="26"/>
        </w:rPr>
      </w:pPr>
      <w:r>
        <w:rPr>
          <w:rFonts w:ascii="Arial" w:hAnsi="Arial" w:cs="Arial"/>
          <w:b/>
          <w:bCs/>
          <w:color w:val="242424"/>
          <w:spacing w:val="2"/>
          <w:sz w:val="26"/>
          <w:szCs w:val="26"/>
        </w:rPr>
        <w:t>Статья 87. Порядок предоставления дополнительных мер социальной поддержки детей и молодежи в части предоставления права проезда на пассажирском транспорте общего пользования за счет средств бюджета Санкт-Петербурга</w:t>
      </w:r>
    </w:p>
    <w:p w:rsidR="00AA3F22" w:rsidRDefault="00AA3F22" w:rsidP="00AA3F2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Порядок предоставления дополнительных мер социальной поддержки лиц, указанных в настоящей главе, в том числе порядок компенсации организациям железнодорожного транспорта потерь в доходах, возникающих в результате предоставления дополнительных мер социальной поддержки, предусмотренных пунктами 4-6 статьи 86 настоящей главы, </w:t>
      </w: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t>устанавливается Правительством Санкт-Петербурга.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Предоставление дополнительной меры социальной поддержки, предусмотренной пунктом 4 статьи 86 настоящей главы, осуществляется независимо от места нахождения образовательного учреждения, а также от прохождения маршрута поездки по территориям других субъектов Российской Федерации.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Предоставление дополнительной меры социальной поддержки, предусмотренной пунктом 5 статьи 86 настоящей главы, осуществляется независимо от прохождения маршрута поездки по территориям других субъектов Российской Федерации.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Arial" w:hAnsi="Arial" w:cs="Arial"/>
          <w:color w:val="2D2D2D"/>
          <w:spacing w:val="2"/>
          <w:sz w:val="21"/>
          <w:szCs w:val="21"/>
        </w:rPr>
        <w:br/>
        <w:t>Предоставление дополнительной меры социальной поддержки детям-сиротам и лицам из числа детей-сирот, предусмотренной статьей 86 настоящей главы, осуществляется по выбору указанных лиц либо в соответствии с настоящей главой, либо в соответствии с иными главами настоящего Кодекса.</w:t>
      </w:r>
    </w:p>
    <w:p w:rsidR="006F22C8" w:rsidRDefault="006F22C8"/>
    <w:p w:rsidR="00D158B9" w:rsidRDefault="00D158B9"/>
    <w:sectPr w:rsidR="00D158B9" w:rsidSect="009A0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FAC"/>
    <w:rsid w:val="000068BC"/>
    <w:rsid w:val="00075FAC"/>
    <w:rsid w:val="000F2A25"/>
    <w:rsid w:val="00107DE4"/>
    <w:rsid w:val="00325CEB"/>
    <w:rsid w:val="00334DBD"/>
    <w:rsid w:val="0033696A"/>
    <w:rsid w:val="005803CC"/>
    <w:rsid w:val="00622C92"/>
    <w:rsid w:val="006F22C8"/>
    <w:rsid w:val="00745D66"/>
    <w:rsid w:val="009A098C"/>
    <w:rsid w:val="00AA3F22"/>
    <w:rsid w:val="00BB7E7E"/>
    <w:rsid w:val="00BE0FFA"/>
    <w:rsid w:val="00D158B9"/>
    <w:rsid w:val="00D70366"/>
    <w:rsid w:val="00DF3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8C"/>
  </w:style>
  <w:style w:type="paragraph" w:styleId="1">
    <w:name w:val="heading 1"/>
    <w:basedOn w:val="a"/>
    <w:link w:val="10"/>
    <w:uiPriority w:val="9"/>
    <w:qFormat/>
    <w:rsid w:val="00107D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F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F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D158B9"/>
  </w:style>
  <w:style w:type="character" w:styleId="a3">
    <w:name w:val="Hyperlink"/>
    <w:basedOn w:val="a0"/>
    <w:uiPriority w:val="99"/>
    <w:semiHidden/>
    <w:unhideWhenUsed/>
    <w:rsid w:val="00D158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07D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10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10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3F2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3F22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4">
    <w:name w:val="Balloon Text"/>
    <w:basedOn w:val="a"/>
    <w:link w:val="a5"/>
    <w:uiPriority w:val="99"/>
    <w:semiHidden/>
    <w:unhideWhenUsed/>
    <w:rsid w:val="00325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4187">
          <w:marLeft w:val="0"/>
          <w:marRight w:val="0"/>
          <w:marTop w:val="150"/>
          <w:marBottom w:val="75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2898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38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136367">
          <w:marLeft w:val="0"/>
          <w:marRight w:val="0"/>
          <w:marTop w:val="0"/>
          <w:marBottom w:val="285"/>
          <w:divBdr>
            <w:top w:val="single" w:sz="36" w:space="4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9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0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7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8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45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720000001" TargetMode="External"/><Relationship Id="rId18" Type="http://schemas.openxmlformats.org/officeDocument/2006/relationships/hyperlink" Target="http://docs.cntd.ru/document/891859785" TargetMode="External"/><Relationship Id="rId26" Type="http://schemas.openxmlformats.org/officeDocument/2006/relationships/hyperlink" Target="http://docs.cntd.ru/document/891859785" TargetMode="External"/><Relationship Id="rId39" Type="http://schemas.openxmlformats.org/officeDocument/2006/relationships/hyperlink" Target="http://docs.cntd.ru/document/456071288" TargetMode="External"/><Relationship Id="rId21" Type="http://schemas.openxmlformats.org/officeDocument/2006/relationships/image" Target="media/image1.gif"/><Relationship Id="rId34" Type="http://schemas.openxmlformats.org/officeDocument/2006/relationships/hyperlink" Target="http://docs.cntd.ru/document/891859785" TargetMode="External"/><Relationship Id="rId42" Type="http://schemas.openxmlformats.org/officeDocument/2006/relationships/hyperlink" Target="http://docs.cntd.ru/document/456071288" TargetMode="External"/><Relationship Id="rId47" Type="http://schemas.openxmlformats.org/officeDocument/2006/relationships/hyperlink" Target="http://docs.cntd.ru/document/891859785" TargetMode="External"/><Relationship Id="rId50" Type="http://schemas.openxmlformats.org/officeDocument/2006/relationships/hyperlink" Target="http://docs.cntd.ru/document/537988832" TargetMode="External"/><Relationship Id="rId55" Type="http://schemas.openxmlformats.org/officeDocument/2006/relationships/hyperlink" Target="http://docs.cntd.ru/document/891859785" TargetMode="External"/><Relationship Id="rId63" Type="http://schemas.openxmlformats.org/officeDocument/2006/relationships/hyperlink" Target="http://docs.cntd.ru/document/537945987" TargetMode="External"/><Relationship Id="rId68" Type="http://schemas.openxmlformats.org/officeDocument/2006/relationships/hyperlink" Target="http://docs.cntd.ru/document/456026292" TargetMode="External"/><Relationship Id="rId7" Type="http://schemas.openxmlformats.org/officeDocument/2006/relationships/hyperlink" Target="http://docs.cntd.ru/document/456091906" TargetMode="External"/><Relationship Id="rId71" Type="http://schemas.openxmlformats.org/officeDocument/2006/relationships/hyperlink" Target="http://docs.cntd.ru/document/53793724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56071288" TargetMode="External"/><Relationship Id="rId29" Type="http://schemas.openxmlformats.org/officeDocument/2006/relationships/hyperlink" Target="http://docs.cntd.ru/document/891859785" TargetMode="External"/><Relationship Id="rId11" Type="http://schemas.openxmlformats.org/officeDocument/2006/relationships/hyperlink" Target="http://docs.cntd.ru/document/456091906" TargetMode="External"/><Relationship Id="rId24" Type="http://schemas.openxmlformats.org/officeDocument/2006/relationships/hyperlink" Target="http://docs.cntd.ru/document/891859785" TargetMode="External"/><Relationship Id="rId32" Type="http://schemas.openxmlformats.org/officeDocument/2006/relationships/hyperlink" Target="http://docs.cntd.ru/document/891859785" TargetMode="External"/><Relationship Id="rId37" Type="http://schemas.openxmlformats.org/officeDocument/2006/relationships/hyperlink" Target="http://docs.cntd.ru/document/456071288" TargetMode="External"/><Relationship Id="rId40" Type="http://schemas.openxmlformats.org/officeDocument/2006/relationships/hyperlink" Target="http://docs.cntd.ru/document/456071288" TargetMode="External"/><Relationship Id="rId45" Type="http://schemas.openxmlformats.org/officeDocument/2006/relationships/hyperlink" Target="http://docs.cntd.ru/document/891859785" TargetMode="External"/><Relationship Id="rId53" Type="http://schemas.openxmlformats.org/officeDocument/2006/relationships/hyperlink" Target="http://docs.cntd.ru/document/456071288" TargetMode="External"/><Relationship Id="rId58" Type="http://schemas.openxmlformats.org/officeDocument/2006/relationships/hyperlink" Target="http://docs.cntd.ru/document/537928887" TargetMode="External"/><Relationship Id="rId66" Type="http://schemas.openxmlformats.org/officeDocument/2006/relationships/hyperlink" Target="http://docs.cntd.ru/document/537945987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docs.cntd.ru/document/537988832" TargetMode="External"/><Relationship Id="rId15" Type="http://schemas.openxmlformats.org/officeDocument/2006/relationships/hyperlink" Target="http://docs.cntd.ru/document/891859785" TargetMode="External"/><Relationship Id="rId23" Type="http://schemas.openxmlformats.org/officeDocument/2006/relationships/hyperlink" Target="http://docs.cntd.ru/document/891859785" TargetMode="External"/><Relationship Id="rId28" Type="http://schemas.openxmlformats.org/officeDocument/2006/relationships/hyperlink" Target="http://docs.cntd.ru/document/891859785" TargetMode="External"/><Relationship Id="rId36" Type="http://schemas.openxmlformats.org/officeDocument/2006/relationships/hyperlink" Target="http://docs.cntd.ru/document/456071288" TargetMode="External"/><Relationship Id="rId49" Type="http://schemas.openxmlformats.org/officeDocument/2006/relationships/hyperlink" Target="http://docs.cntd.ru/document/891859785" TargetMode="External"/><Relationship Id="rId57" Type="http://schemas.openxmlformats.org/officeDocument/2006/relationships/hyperlink" Target="http://docs.cntd.ru/document/891859785" TargetMode="External"/><Relationship Id="rId61" Type="http://schemas.openxmlformats.org/officeDocument/2006/relationships/hyperlink" Target="http://docs.cntd.ru/document/537945987" TargetMode="External"/><Relationship Id="rId10" Type="http://schemas.openxmlformats.org/officeDocument/2006/relationships/hyperlink" Target="http://docs.cntd.ru/document/891859785" TargetMode="External"/><Relationship Id="rId19" Type="http://schemas.openxmlformats.org/officeDocument/2006/relationships/hyperlink" Target="http://docs.cntd.ru/document/891859785" TargetMode="External"/><Relationship Id="rId31" Type="http://schemas.openxmlformats.org/officeDocument/2006/relationships/hyperlink" Target="http://docs.cntd.ru/document/891859785" TargetMode="External"/><Relationship Id="rId44" Type="http://schemas.openxmlformats.org/officeDocument/2006/relationships/hyperlink" Target="http://docs.cntd.ru/document/456071288" TargetMode="External"/><Relationship Id="rId52" Type="http://schemas.openxmlformats.org/officeDocument/2006/relationships/hyperlink" Target="http://docs.cntd.ru/document/550509910" TargetMode="External"/><Relationship Id="rId60" Type="http://schemas.openxmlformats.org/officeDocument/2006/relationships/hyperlink" Target="http://docs.cntd.ru/document/456053603" TargetMode="External"/><Relationship Id="rId65" Type="http://schemas.openxmlformats.org/officeDocument/2006/relationships/hyperlink" Target="http://docs.cntd.ru/document/550511429" TargetMode="External"/><Relationship Id="rId73" Type="http://schemas.openxmlformats.org/officeDocument/2006/relationships/hyperlink" Target="http://docs.cntd.ru/document/551971901" TargetMode="External"/><Relationship Id="rId4" Type="http://schemas.openxmlformats.org/officeDocument/2006/relationships/hyperlink" Target="http://docs.cntd.ru/document/891859785" TargetMode="External"/><Relationship Id="rId9" Type="http://schemas.openxmlformats.org/officeDocument/2006/relationships/hyperlink" Target="http://docs.cntd.ru/document/891859785" TargetMode="External"/><Relationship Id="rId14" Type="http://schemas.openxmlformats.org/officeDocument/2006/relationships/hyperlink" Target="http://docs.cntd.ru/document/891859785" TargetMode="External"/><Relationship Id="rId22" Type="http://schemas.openxmlformats.org/officeDocument/2006/relationships/hyperlink" Target="http://docs.cntd.ru/document/891859785" TargetMode="External"/><Relationship Id="rId27" Type="http://schemas.openxmlformats.org/officeDocument/2006/relationships/hyperlink" Target="http://docs.cntd.ru/document/891859785" TargetMode="External"/><Relationship Id="rId30" Type="http://schemas.openxmlformats.org/officeDocument/2006/relationships/hyperlink" Target="http://docs.cntd.ru/document/891859785" TargetMode="External"/><Relationship Id="rId35" Type="http://schemas.openxmlformats.org/officeDocument/2006/relationships/hyperlink" Target="http://docs.cntd.ru/document/456071288" TargetMode="External"/><Relationship Id="rId43" Type="http://schemas.openxmlformats.org/officeDocument/2006/relationships/hyperlink" Target="http://docs.cntd.ru/document/456071288" TargetMode="External"/><Relationship Id="rId48" Type="http://schemas.openxmlformats.org/officeDocument/2006/relationships/hyperlink" Target="http://docs.cntd.ru/document/891859785" TargetMode="External"/><Relationship Id="rId56" Type="http://schemas.openxmlformats.org/officeDocument/2006/relationships/hyperlink" Target="http://docs.cntd.ru/document/891859785" TargetMode="External"/><Relationship Id="rId64" Type="http://schemas.openxmlformats.org/officeDocument/2006/relationships/hyperlink" Target="http://docs.cntd.ru/document/456026292" TargetMode="External"/><Relationship Id="rId69" Type="http://schemas.openxmlformats.org/officeDocument/2006/relationships/hyperlink" Target="http://docs.cntd.ru/document/550511429" TargetMode="External"/><Relationship Id="rId8" Type="http://schemas.openxmlformats.org/officeDocument/2006/relationships/hyperlink" Target="http://docs.cntd.ru/document/550509910" TargetMode="External"/><Relationship Id="rId51" Type="http://schemas.openxmlformats.org/officeDocument/2006/relationships/hyperlink" Target="http://docs.cntd.ru/document/891859785" TargetMode="External"/><Relationship Id="rId72" Type="http://schemas.openxmlformats.org/officeDocument/2006/relationships/hyperlink" Target="http://docs.cntd.ru/document/45602629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ocs.cntd.ru/document/456091906" TargetMode="External"/><Relationship Id="rId17" Type="http://schemas.openxmlformats.org/officeDocument/2006/relationships/hyperlink" Target="http://docs.cntd.ru/document/891859785" TargetMode="External"/><Relationship Id="rId25" Type="http://schemas.openxmlformats.org/officeDocument/2006/relationships/hyperlink" Target="http://docs.cntd.ru/document/891859785" TargetMode="External"/><Relationship Id="rId33" Type="http://schemas.openxmlformats.org/officeDocument/2006/relationships/hyperlink" Target="http://docs.cntd.ru/document/891859785" TargetMode="External"/><Relationship Id="rId38" Type="http://schemas.openxmlformats.org/officeDocument/2006/relationships/hyperlink" Target="http://docs.cntd.ru/document/456071288" TargetMode="External"/><Relationship Id="rId46" Type="http://schemas.openxmlformats.org/officeDocument/2006/relationships/hyperlink" Target="http://docs.cntd.ru/document/891859785" TargetMode="External"/><Relationship Id="rId59" Type="http://schemas.openxmlformats.org/officeDocument/2006/relationships/hyperlink" Target="http://docs.cntd.ru/document/456026292" TargetMode="External"/><Relationship Id="rId67" Type="http://schemas.openxmlformats.org/officeDocument/2006/relationships/hyperlink" Target="http://docs.cntd.ru/document/456026292" TargetMode="External"/><Relationship Id="rId20" Type="http://schemas.openxmlformats.org/officeDocument/2006/relationships/hyperlink" Target="http://docs.cntd.ru/document/456071288" TargetMode="External"/><Relationship Id="rId41" Type="http://schemas.openxmlformats.org/officeDocument/2006/relationships/hyperlink" Target="http://docs.cntd.ru/document/891859785" TargetMode="External"/><Relationship Id="rId54" Type="http://schemas.openxmlformats.org/officeDocument/2006/relationships/hyperlink" Target="http://docs.cntd.ru/document/891859785" TargetMode="External"/><Relationship Id="rId62" Type="http://schemas.openxmlformats.org/officeDocument/2006/relationships/hyperlink" Target="http://docs.cntd.ru/document/456026292" TargetMode="External"/><Relationship Id="rId70" Type="http://schemas.openxmlformats.org/officeDocument/2006/relationships/hyperlink" Target="http://docs.cntd.ru/document/551971901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560712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5763</Words>
  <Characters>32850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ekl</dc:creator>
  <cp:keywords/>
  <dc:description/>
  <cp:lastModifiedBy>ershova</cp:lastModifiedBy>
  <cp:revision>7</cp:revision>
  <dcterms:created xsi:type="dcterms:W3CDTF">2019-03-01T19:17:00Z</dcterms:created>
  <dcterms:modified xsi:type="dcterms:W3CDTF">2019-04-01T14:11:00Z</dcterms:modified>
</cp:coreProperties>
</file>